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7911" w14:textId="40EA8F37" w:rsidR="007A4E93" w:rsidRPr="007A4E93" w:rsidRDefault="00E61033" w:rsidP="007A4E93">
      <w:pPr>
        <w:pStyle w:val="Titre2"/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</w:t>
      </w:r>
      <w:r w:rsidRPr="004D2089">
        <w:rPr>
          <w:rFonts w:asciiTheme="minorHAnsi" w:hAnsiTheme="minorHAnsi" w:cstheme="minorHAnsi"/>
          <w:sz w:val="32"/>
          <w:szCs w:val="32"/>
          <w:highlight w:val="lightGray"/>
        </w:rPr>
        <w:t xml:space="preserve">Spécifique </w:t>
      </w:r>
      <w:r w:rsidR="00DF17D5" w:rsidRPr="00DF17D5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PORTE D’ENTREE 1 VANTAIL – OUVRANT MONOBLOC</w:t>
      </w:r>
    </w:p>
    <w:p w14:paraId="38E39EB4" w14:textId="3E8D310E" w:rsidR="001075B9" w:rsidRPr="001075B9" w:rsidRDefault="001075B9" w:rsidP="007A4E93">
      <w:pPr>
        <w:pStyle w:val="Titre2"/>
      </w:pPr>
    </w:p>
    <w:p w14:paraId="22511B70" w14:textId="10FB7D1C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D53FE6" w14:textId="77777777" w:rsidR="00D94E99" w:rsidRPr="00D94E99" w:rsidRDefault="00D94E99" w:rsidP="00D94E99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 xml:space="preserve">De type : </w:t>
      </w:r>
      <w:r w:rsidRPr="00D94E99">
        <w:rPr>
          <w:rFonts w:asciiTheme="minorHAnsi" w:hAnsiTheme="minorHAnsi" w:cstheme="minorHAnsi"/>
          <w:b/>
          <w:sz w:val="22"/>
          <w:szCs w:val="22"/>
        </w:rPr>
        <w:t>K•LINE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4E99">
        <w:rPr>
          <w:rFonts w:asciiTheme="minorHAnsi" w:hAnsiTheme="minorHAnsi" w:cstheme="minorHAnsi"/>
          <w:bCs/>
          <w:sz w:val="22"/>
          <w:szCs w:val="22"/>
        </w:rPr>
        <w:t>série KL-PM / KL-PL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4E99">
        <w:rPr>
          <w:rFonts w:asciiTheme="minorHAnsi" w:hAnsiTheme="minorHAnsi" w:cstheme="minorHAnsi"/>
          <w:sz w:val="22"/>
          <w:szCs w:val="22"/>
        </w:rPr>
        <w:t>ou équivalent.</w:t>
      </w:r>
    </w:p>
    <w:p w14:paraId="770124CE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Dormant</w:t>
      </w:r>
      <w:r w:rsidRPr="00D94E99">
        <w:rPr>
          <w:rFonts w:asciiTheme="minorHAnsi" w:hAnsiTheme="minorHAnsi" w:cstheme="minorHAnsi"/>
          <w:sz w:val="22"/>
          <w:szCs w:val="22"/>
        </w:rPr>
        <w:t xml:space="preserve"> 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>/ Tapées</w:t>
      </w:r>
      <w:r w:rsidRPr="00D94E99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1EDF344" w14:textId="77777777" w:rsidR="00D94E99" w:rsidRPr="00D94E99" w:rsidRDefault="00D94E99" w:rsidP="00D94E99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Profils tubulaires à rupture de pont thermique assemblés à coupes d'onglet par équerres serties.</w:t>
      </w:r>
    </w:p>
    <w:p w14:paraId="209A3812" w14:textId="77777777" w:rsidR="00D94E99" w:rsidRPr="00D94E99" w:rsidRDefault="00D94E99" w:rsidP="00D94E99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 xml:space="preserve">Seuil à rupture de pont thermique assemblé à coupes droites par vissage. Hauteur du seuil 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>conforme PMR même sans encastrement.</w:t>
      </w:r>
    </w:p>
    <w:p w14:paraId="5765BF24" w14:textId="77777777" w:rsidR="00D94E99" w:rsidRPr="00D94E99" w:rsidRDefault="00D94E99" w:rsidP="00D94E99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Etanchéité renforcée dans les 4 angles.</w:t>
      </w:r>
    </w:p>
    <w:p w14:paraId="7562A62F" w14:textId="77777777" w:rsidR="00D94E99" w:rsidRPr="00D94E99" w:rsidRDefault="00D94E99" w:rsidP="00D94E99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Couvre-joint intérieur intégré.</w:t>
      </w:r>
    </w:p>
    <w:p w14:paraId="648E5EAB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Ouvrant :</w:t>
      </w:r>
    </w:p>
    <w:p w14:paraId="44D2C13A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Ouvrant monobloc.</w:t>
      </w:r>
    </w:p>
    <w:p w14:paraId="644BB89E" w14:textId="77777777" w:rsidR="00D94E99" w:rsidRPr="00D94E99" w:rsidRDefault="00D94E99" w:rsidP="00D94E99">
      <w:pPr>
        <w:pStyle w:val="Corpsdetexte2"/>
        <w:tabs>
          <w:tab w:val="clear" w:pos="851"/>
          <w:tab w:val="left" w:pos="709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Profils tubulaires masqués à rupture de pont thermique assemblés à coupes d'onglet par équerres serties.</w:t>
      </w:r>
    </w:p>
    <w:p w14:paraId="47F66A7A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 xml:space="preserve">Panneau isolant décoratif de </w:t>
      </w:r>
      <w:r w:rsidRPr="00D94E99">
        <w:rPr>
          <w:rFonts w:asciiTheme="minorHAnsi" w:hAnsiTheme="minorHAnsi" w:cstheme="minorHAnsi"/>
          <w:sz w:val="22"/>
          <w:szCs w:val="22"/>
          <w:highlight w:val="yellow"/>
        </w:rPr>
        <w:t>72 ou 85mm</w:t>
      </w:r>
      <w:r w:rsidRPr="00D94E99">
        <w:rPr>
          <w:rFonts w:asciiTheme="minorHAnsi" w:hAnsiTheme="minorHAnsi" w:cstheme="minorHAnsi"/>
          <w:sz w:val="22"/>
          <w:szCs w:val="22"/>
        </w:rPr>
        <w:t xml:space="preserve"> d’épaisseur constitué de deux parois aluminium et d'une âme isolante haute densité.</w:t>
      </w:r>
    </w:p>
    <w:p w14:paraId="535FA56F" w14:textId="77777777" w:rsidR="00D94E99" w:rsidRPr="00D94E99" w:rsidRDefault="00D94E99" w:rsidP="00D94E99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75A685F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D94E99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0262BE36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127CBDA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Ferrage</w:t>
      </w:r>
      <w:r w:rsidRPr="00D94E99">
        <w:rPr>
          <w:rFonts w:asciiTheme="minorHAnsi" w:hAnsiTheme="minorHAnsi" w:cstheme="minorHAnsi"/>
          <w:sz w:val="22"/>
          <w:szCs w:val="22"/>
        </w:rPr>
        <w:t xml:space="preserve"> : par paumelles à platine sur le dormant et paumelles vissées sur l'ouvrant. </w:t>
      </w:r>
      <w:r w:rsidRPr="00D94E99">
        <w:rPr>
          <w:rFonts w:asciiTheme="minorHAnsi" w:hAnsiTheme="minorHAnsi" w:cstheme="minorHAnsi"/>
          <w:sz w:val="22"/>
          <w:szCs w:val="22"/>
          <w:highlight w:val="yellow"/>
        </w:rPr>
        <w:t>Avec réglages bidimensionnel ou tri-dimensionnels</w:t>
      </w:r>
    </w:p>
    <w:p w14:paraId="0EC42073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51D9361" w14:textId="77777777" w:rsidR="00D94E99" w:rsidRPr="00D94E99" w:rsidRDefault="00D94E99" w:rsidP="00D94E99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Visserie</w:t>
      </w:r>
      <w:r w:rsidRPr="00D94E99">
        <w:rPr>
          <w:rFonts w:asciiTheme="minorHAnsi" w:hAnsiTheme="minorHAnsi" w:cstheme="minorHAnsi"/>
          <w:sz w:val="22"/>
          <w:szCs w:val="22"/>
        </w:rPr>
        <w:t xml:space="preserve"> : de grade 3 conformément au D.T.U. 36.5 P1-2.</w:t>
      </w:r>
    </w:p>
    <w:p w14:paraId="2AAB9B2C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6CC3E6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Manœuvre </w:t>
      </w:r>
      <w:r w:rsidRPr="00D94E99">
        <w:rPr>
          <w:rFonts w:asciiTheme="minorHAnsi" w:hAnsiTheme="minorHAnsi" w:cstheme="minorHAnsi"/>
          <w:sz w:val="22"/>
          <w:szCs w:val="22"/>
        </w:rPr>
        <w:t>:</w:t>
      </w:r>
    </w:p>
    <w:p w14:paraId="2BA40B06" w14:textId="77777777" w:rsidR="00D94E99" w:rsidRPr="00D94E99" w:rsidRDefault="00D94E99" w:rsidP="00D94E99">
      <w:pPr>
        <w:pStyle w:val="Corpsdetexte"/>
        <w:tabs>
          <w:tab w:val="clear" w:pos="851"/>
          <w:tab w:val="left" w:pos="709"/>
          <w:tab w:val="left" w:pos="1134"/>
          <w:tab w:val="left" w:pos="3969"/>
        </w:tabs>
        <w:spacing w:line="240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Double béquille inox ou double béquille avec revêtement PVD et montage rapide actionnant une serrure 5 points dont 2 crochets.</w:t>
      </w:r>
    </w:p>
    <w:p w14:paraId="4F47AF0F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</w:t>
      </w:r>
      <w:r w:rsidRPr="00D94E99">
        <w:rPr>
          <w:rFonts w:asciiTheme="minorHAnsi" w:hAnsiTheme="minorHAnsi" w:cstheme="minorHAnsi"/>
          <w:sz w:val="22"/>
          <w:szCs w:val="22"/>
        </w:rPr>
        <w:tab/>
        <w:t>Verrouillage de l'ensemble par barillet européen 3 clés.</w:t>
      </w:r>
    </w:p>
    <w:p w14:paraId="0C13B00A" w14:textId="77777777" w:rsidR="00D94E99" w:rsidRPr="00D94E99" w:rsidRDefault="00D94E99" w:rsidP="00D94E99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>Options :</w:t>
      </w:r>
    </w:p>
    <w:p w14:paraId="6A551E16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>ntégré, sans fil, fonctionnant sous protocole radio de type X3D ou équivalent, avec retour d’information sur le verrouillage de la menuiserie.</w:t>
      </w:r>
    </w:p>
    <w:p w14:paraId="5E702382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- Vitrage intégré formant motif décoratif. </w:t>
      </w:r>
      <w:proofErr w:type="gramStart"/>
      <w:r w:rsidRPr="00D94E99">
        <w:rPr>
          <w:rFonts w:asciiTheme="minorHAnsi" w:hAnsiTheme="minorHAnsi" w:cstheme="minorHAnsi"/>
          <w:sz w:val="22"/>
          <w:szCs w:val="22"/>
        </w:rPr>
        <w:t>selon</w:t>
      </w:r>
      <w:proofErr w:type="gramEnd"/>
      <w:r w:rsidRPr="00D94E99">
        <w:rPr>
          <w:rFonts w:asciiTheme="minorHAnsi" w:hAnsiTheme="minorHAnsi" w:cstheme="minorHAnsi"/>
          <w:sz w:val="22"/>
          <w:szCs w:val="22"/>
        </w:rPr>
        <w:t xml:space="preserve"> modèles).</w:t>
      </w:r>
    </w:p>
    <w:p w14:paraId="0F0F1330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 Isolation acoustique (disponibilité selon modèles).</w:t>
      </w:r>
    </w:p>
    <w:p w14:paraId="505FCD90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- Serrure retour de </w:t>
      </w:r>
      <w:proofErr w:type="spellStart"/>
      <w:r w:rsidRPr="00D94E99">
        <w:rPr>
          <w:rFonts w:asciiTheme="minorHAnsi" w:hAnsiTheme="minorHAnsi" w:cstheme="minorHAnsi"/>
          <w:sz w:val="22"/>
          <w:szCs w:val="22"/>
        </w:rPr>
        <w:t>pêne</w:t>
      </w:r>
      <w:proofErr w:type="spellEnd"/>
      <w:r w:rsidRPr="00D94E99">
        <w:rPr>
          <w:rFonts w:asciiTheme="minorHAnsi" w:hAnsiTheme="minorHAnsi" w:cstheme="minorHAnsi"/>
          <w:sz w:val="22"/>
          <w:szCs w:val="22"/>
        </w:rPr>
        <w:t xml:space="preserve"> à clé, avec bouton ou barre de tirage extérieure, et demi-béquille intérieure.</w:t>
      </w:r>
    </w:p>
    <w:p w14:paraId="065DDED7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- Serrure motorisée pour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orte à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uverture à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>istance, avec retour d’information sur le verrouillage de la porte, via une appli sur smartphone et une box domotique, de type K</w:t>
      </w:r>
      <w:r w:rsidRPr="00D94E99">
        <w:rPr>
          <w:rFonts w:asciiTheme="minorHAnsi" w:hAnsiTheme="minorHAnsi" w:cstheme="minorHAnsi"/>
          <w:b/>
          <w:sz w:val="22"/>
          <w:szCs w:val="22"/>
        </w:rPr>
        <w:t>•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>LINE Smart Home ou équivalent.</w:t>
      </w:r>
    </w:p>
    <w:p w14:paraId="5A3A8332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 Serrure à relevage avec classement de résistance à l’effraction A2P 1* (uniquement en porte 1 vantail).</w:t>
      </w:r>
    </w:p>
    <w:p w14:paraId="11C7EBA2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- Cache-cylindre renforcé.</w:t>
      </w:r>
    </w:p>
    <w:p w14:paraId="3DA770DB" w14:textId="77777777" w:rsidR="00D94E99" w:rsidRPr="00D94E99" w:rsidRDefault="00D94E99" w:rsidP="00D94E99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2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BA15494" w14:textId="77777777" w:rsidR="00D94E99" w:rsidRPr="00D94E99" w:rsidRDefault="00D94E99" w:rsidP="00D94E99">
      <w:pPr>
        <w:tabs>
          <w:tab w:val="left" w:pos="142"/>
          <w:tab w:val="left" w:pos="3402"/>
          <w:tab w:val="right" w:leader="dot" w:pos="9923"/>
        </w:tabs>
        <w:spacing w:before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D94E9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94E99">
        <w:rPr>
          <w:rFonts w:asciiTheme="minorHAnsi" w:hAnsiTheme="minorHAnsi" w:cstheme="minorHAnsi"/>
          <w:sz w:val="22"/>
          <w:szCs w:val="22"/>
        </w:rPr>
        <w:tab/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5736957E" w14:textId="77777777" w:rsidR="00D94E99" w:rsidRPr="00D94E99" w:rsidRDefault="00D94E99" w:rsidP="00D94E99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D94E99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D94E99">
        <w:rPr>
          <w:rFonts w:asciiTheme="minorHAnsi" w:hAnsiTheme="minorHAnsi" w:cstheme="minorHAnsi"/>
          <w:sz w:val="22"/>
          <w:szCs w:val="22"/>
        </w:rPr>
        <w:tab/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94E99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D94E99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6411F9E8" w14:textId="77777777" w:rsidR="00D94E99" w:rsidRPr="00D94E99" w:rsidRDefault="00D94E99" w:rsidP="00D94E99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D94E99">
        <w:rPr>
          <w:rFonts w:asciiTheme="minorHAnsi" w:hAnsiTheme="minorHAnsi" w:cstheme="minorHAnsi"/>
          <w:sz w:val="22"/>
          <w:szCs w:val="22"/>
        </w:rPr>
        <w:tab/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20AD3225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D94E99">
        <w:rPr>
          <w:rFonts w:asciiTheme="minorHAnsi" w:hAnsiTheme="minorHAnsi" w:cstheme="minorHAnsi"/>
          <w:sz w:val="22"/>
          <w:szCs w:val="22"/>
        </w:rPr>
        <w:tab/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D94E9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6B6F8DB4" w14:textId="383EADA1" w:rsidR="00484249" w:rsidRDefault="00D94E99" w:rsidP="00D94E99">
      <w:pPr>
        <w:tabs>
          <w:tab w:val="left" w:pos="142"/>
          <w:tab w:val="left" w:pos="4253"/>
          <w:tab w:val="right" w:leader="dot" w:pos="9923"/>
        </w:tabs>
        <w:spacing w:line="36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sz w:val="22"/>
          <w:szCs w:val="22"/>
        </w:rPr>
        <w:tab/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 xml:space="preserve">Commentaires spécifiques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 w:rsidRPr="00D94E99">
        <w:rPr>
          <w:rFonts w:asciiTheme="minorHAnsi" w:hAnsiTheme="minorHAnsi" w:cstheme="minorHAnsi"/>
          <w:sz w:val="22"/>
          <w:szCs w:val="22"/>
          <w:highlight w:val="yellow"/>
        </w:rPr>
        <w:t xml:space="preserve"> ……………………………………………………………</w:t>
      </w:r>
    </w:p>
    <w:p w14:paraId="1A50E338" w14:textId="77777777" w:rsidR="00D94E99" w:rsidRDefault="00D94E99" w:rsidP="00D94E99">
      <w:pPr>
        <w:pStyle w:val="Titre2"/>
        <w:rPr>
          <w:b/>
          <w:bCs/>
          <w:u w:val="single"/>
        </w:rPr>
      </w:pPr>
      <w:bookmarkStart w:id="0" w:name="_Hlk54879775"/>
    </w:p>
    <w:p w14:paraId="7487E6B9" w14:textId="31836F48" w:rsidR="00D94E99" w:rsidRPr="00D94E99" w:rsidRDefault="00D94E99" w:rsidP="00D94E99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L’HABITAT CONNECTÉ : </w:t>
      </w:r>
    </w:p>
    <w:p w14:paraId="1CAB35BB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8F769" w14:textId="77777777" w:rsidR="00D94E99" w:rsidRPr="00D94E99" w:rsidRDefault="00D94E99" w:rsidP="00D94E9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D94E9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777864FD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0C722D6" w14:textId="77777777" w:rsidR="00D94E99" w:rsidRPr="00D94E99" w:rsidRDefault="00D94E99" w:rsidP="00D94E9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E9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94E9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D94E99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52905F5B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07A70A51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lastRenderedPageBreak/>
        <w:t>Pilotage à distance via une appli pour smartphone ou tablette.</w:t>
      </w:r>
    </w:p>
    <w:p w14:paraId="2E437A40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6DB5C542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D94E99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D94E99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715D7746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3B4FB18B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B5AF856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Pour les portes d’entrée : </w:t>
      </w:r>
    </w:p>
    <w:p w14:paraId="6BF5E916" w14:textId="77777777" w:rsidR="00D94E99" w:rsidRPr="00D94E99" w:rsidRDefault="00D94E99" w:rsidP="00D94E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D94E99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D94E99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D94E99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 ou équivalent, avec retour d’information sur le verrouillage de la porte. Autonomie de 5 ans.</w:t>
      </w:r>
    </w:p>
    <w:p w14:paraId="53FBD5EB" w14:textId="77777777" w:rsidR="00D94E99" w:rsidRPr="00D94E99" w:rsidRDefault="00D94E99" w:rsidP="00D94E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Option serrure motorisée pour </w:t>
      </w:r>
      <w:r w:rsidRPr="00D94E99">
        <w:rPr>
          <w:rFonts w:asciiTheme="minorHAnsi" w:hAnsiTheme="minorHAnsi" w:cstheme="minorHAnsi"/>
          <w:b/>
          <w:sz w:val="22"/>
          <w:szCs w:val="22"/>
        </w:rPr>
        <w:t>P</w:t>
      </w:r>
      <w:r w:rsidRPr="00D94E99">
        <w:rPr>
          <w:rFonts w:asciiTheme="minorHAnsi" w:hAnsiTheme="minorHAnsi" w:cstheme="minorHAnsi"/>
          <w:sz w:val="22"/>
          <w:szCs w:val="22"/>
        </w:rPr>
        <w:t xml:space="preserve">orte à </w:t>
      </w:r>
      <w:r w:rsidRPr="00D94E99">
        <w:rPr>
          <w:rFonts w:asciiTheme="minorHAnsi" w:hAnsiTheme="minorHAnsi" w:cstheme="minorHAnsi"/>
          <w:b/>
          <w:sz w:val="22"/>
          <w:szCs w:val="22"/>
        </w:rPr>
        <w:t>O</w:t>
      </w:r>
      <w:r w:rsidRPr="00D94E99">
        <w:rPr>
          <w:rFonts w:asciiTheme="minorHAnsi" w:hAnsiTheme="minorHAnsi" w:cstheme="minorHAnsi"/>
          <w:sz w:val="22"/>
          <w:szCs w:val="22"/>
        </w:rPr>
        <w:t xml:space="preserve">uverture à </w:t>
      </w:r>
      <w:r w:rsidRPr="00D94E99">
        <w:rPr>
          <w:rFonts w:asciiTheme="minorHAnsi" w:hAnsiTheme="minorHAnsi" w:cstheme="minorHAnsi"/>
          <w:b/>
          <w:sz w:val="22"/>
          <w:szCs w:val="22"/>
        </w:rPr>
        <w:t>D</w:t>
      </w:r>
      <w:r w:rsidRPr="00D94E99">
        <w:rPr>
          <w:rFonts w:asciiTheme="minorHAnsi" w:hAnsiTheme="minorHAnsi" w:cstheme="minorHAnsi"/>
          <w:sz w:val="22"/>
          <w:szCs w:val="22"/>
        </w:rPr>
        <w:t>istance, avec retour d’information sur le verrouillage de la porte, via une appli sur smartphone et une box domotique, de type K•LINE Smart Home ou équivalent (pour porte d’entrée monobloc 1 vantail).</w:t>
      </w:r>
    </w:p>
    <w:p w14:paraId="7F4A8BFB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67D8180" w14:textId="77777777" w:rsidR="00D94E99" w:rsidRPr="00D94E99" w:rsidRDefault="00D94E99" w:rsidP="00D94E9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DDE139" w14:textId="77777777" w:rsidR="00D94E99" w:rsidRPr="00D94E99" w:rsidRDefault="00D94E99" w:rsidP="00D94E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D94E99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6615F363" w14:textId="77777777" w:rsidR="00D94E99" w:rsidRPr="00D94E99" w:rsidRDefault="00D94E99" w:rsidP="00D94E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73271931" w14:textId="77777777" w:rsidR="00D94E99" w:rsidRPr="00D94E99" w:rsidRDefault="00D94E99" w:rsidP="00D94E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94E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  <w:bookmarkEnd w:id="0"/>
    </w:p>
    <w:p w14:paraId="5797C5B0" w14:textId="6A2A1A59" w:rsidR="00D94E99" w:rsidRPr="00D94E99" w:rsidRDefault="00D94E99" w:rsidP="00D94E99">
      <w:pPr>
        <w:tabs>
          <w:tab w:val="left" w:pos="142"/>
          <w:tab w:val="left" w:pos="4253"/>
          <w:tab w:val="right" w:leader="dot" w:pos="9923"/>
        </w:tabs>
        <w:spacing w:line="36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C41C084" w14:textId="77777777" w:rsidR="00D94E99" w:rsidRPr="00D94E99" w:rsidRDefault="00D94E99" w:rsidP="00D94E99">
      <w:pPr>
        <w:tabs>
          <w:tab w:val="left" w:pos="142"/>
          <w:tab w:val="left" w:pos="4253"/>
          <w:tab w:val="right" w:leader="dot" w:pos="9923"/>
        </w:tabs>
        <w:spacing w:line="36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D94E99" w:rsidRPr="00D94E99" w:rsidSect="001075B9">
      <w:footerReference w:type="default" r:id="rId7"/>
      <w:pgSz w:w="11906" w:h="16838"/>
      <w:pgMar w:top="568" w:right="424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1" w:name="_Hlk54620155"/>
    <w:bookmarkStart w:id="2" w:name="_Hlk54620156"/>
    <w:r w:rsidRPr="00E61033">
      <w:rPr>
        <w:rFonts w:asciiTheme="minorHAnsi" w:hAnsiTheme="minorHAnsi" w:cstheme="minorHAnsi"/>
      </w:rPr>
      <w:t>Juillet 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E6936"/>
    <w:multiLevelType w:val="hybridMultilevel"/>
    <w:tmpl w:val="93549FA4"/>
    <w:lvl w:ilvl="0" w:tplc="7F14C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075B9"/>
    <w:rsid w:val="0014009D"/>
    <w:rsid w:val="0014742C"/>
    <w:rsid w:val="001E4232"/>
    <w:rsid w:val="001F49B9"/>
    <w:rsid w:val="00331FA8"/>
    <w:rsid w:val="00392A9D"/>
    <w:rsid w:val="003C7A19"/>
    <w:rsid w:val="00484249"/>
    <w:rsid w:val="004D2089"/>
    <w:rsid w:val="005317B9"/>
    <w:rsid w:val="005B096A"/>
    <w:rsid w:val="007A4E93"/>
    <w:rsid w:val="00886F34"/>
    <w:rsid w:val="00900541"/>
    <w:rsid w:val="00910B00"/>
    <w:rsid w:val="00BE3DB5"/>
    <w:rsid w:val="00CA55A0"/>
    <w:rsid w:val="00D94E99"/>
    <w:rsid w:val="00DF17D5"/>
    <w:rsid w:val="00E044E4"/>
    <w:rsid w:val="00E61033"/>
    <w:rsid w:val="00E80E0B"/>
    <w:rsid w:val="00F16955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3</cp:revision>
  <dcterms:created xsi:type="dcterms:W3CDTF">2020-10-29T16:30:00Z</dcterms:created>
  <dcterms:modified xsi:type="dcterms:W3CDTF">2020-10-29T16:33:00Z</dcterms:modified>
</cp:coreProperties>
</file>